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6A9" w:rsidRPr="00AF36A9" w:rsidRDefault="00AF36A9" w:rsidP="00AF36A9">
      <w:pPr>
        <w:shd w:val="clear" w:color="auto" w:fill="FFFFFF"/>
        <w:spacing w:after="0" w:line="240" w:lineRule="auto"/>
        <w:jc w:val="center"/>
        <w:rPr>
          <w:rFonts w:ascii="Helvetica" w:eastAsia="Times New Roman" w:hAnsi="Helvetica" w:cs="Helvetica"/>
          <w:color w:val="333333"/>
          <w:sz w:val="24"/>
          <w:szCs w:val="24"/>
          <w:lang w:eastAsia="ru-RU"/>
        </w:rPr>
      </w:pPr>
      <w:r w:rsidRPr="00AF36A9">
        <w:rPr>
          <w:rFonts w:ascii="Helvetica" w:eastAsia="Times New Roman" w:hAnsi="Helvetica" w:cs="Helvetica"/>
          <w:b/>
          <w:bCs/>
          <w:color w:val="333333"/>
          <w:sz w:val="24"/>
          <w:szCs w:val="24"/>
          <w:lang w:eastAsia="ru-RU"/>
        </w:rPr>
        <w:br/>
      </w:r>
      <w:r>
        <w:rPr>
          <w:rFonts w:ascii="Helvetica" w:eastAsia="Times New Roman" w:hAnsi="Helvetica" w:cs="Helvetica"/>
          <w:b/>
          <w:bCs/>
          <w:color w:val="333333"/>
          <w:sz w:val="24"/>
          <w:szCs w:val="24"/>
          <w:lang w:eastAsia="ru-RU"/>
        </w:rPr>
        <w:t xml:space="preserve">29.04. История. 9 класс. История. 9 класс. Тема: «Экономический рост. Промышленное развитие </w:t>
      </w:r>
      <w:r w:rsidRPr="00AF36A9">
        <w:rPr>
          <w:rFonts w:ascii="Helvetica" w:eastAsia="Times New Roman" w:hAnsi="Helvetica" w:cs="Helvetica"/>
          <w:b/>
          <w:bCs/>
          <w:color w:val="333333"/>
          <w:sz w:val="24"/>
          <w:szCs w:val="24"/>
          <w:lang w:eastAsia="ru-RU"/>
        </w:rPr>
        <w:t>России в начале XX века</w:t>
      </w:r>
    </w:p>
    <w:p w:rsidR="00AF36A9" w:rsidRPr="00AF36A9" w:rsidRDefault="00AF36A9" w:rsidP="00AF36A9">
      <w:pPr>
        <w:shd w:val="clear" w:color="auto" w:fill="FFFFFF"/>
        <w:spacing w:after="0" w:line="240" w:lineRule="auto"/>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Экономическое развитие России - сельское хозяйство, денежная реформа Витте, монополистический капитализм в пореформенный период</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Тема нашего сегодняшнего урока «Экономическое развитие России в начале XX века», денежная реформа Витте С.Ю., капитализм на рубеже 19 - 20 веков, монополизация России, промышленность России начало XX века и экономическое развитие россии в пореформенный период. Неудачная, если не сказать хуже, Крымская война вскрыла всю пагубность экономической отсталости России от развитых капиталистических стран Западной Европы. Последовавшие за ней реформы Александра IIподтолкнули предпринимательскую активность российского государства, но подлинным толчком к экономическому росту послужило начало строительства железнодорожной сети в 1893 г. С 1895 по 1899 год ежегодный прирост железнодорожного полотна в России составлял до 3000 километров, а в следующие годы он был не ниже 2000 километров в год. Такое бурное строительство, безусловно, тащило за собой и остальные отрасли промышленности. Самым ярким событием в строительстве железных дорог в России в этот период времени было строительство Транссибирской магистрали.</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Рост промышленного производства в этот период в России был самым высоким в мире: 8,1 процента – таких показателей не имела ни одна развитая капиталистическая страна. В то же время Россия очень серьезно отставала от ведущих капиталистических держав по таким важнейшим показателям, как производительность труда, социальные гарантии, ну и ряд других экономических показателей.</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Существенной особенностью российской экономической системы того периода времени следует признать наличие значительного государственного сектора. Так называемые казенные предприятия, занимавшиеся выпуском исключительно военной продукции, как, например, Обуховский завод, Тульский завод, Сестрорецкий завод, имели исключительные конкурентные преимущества перед другими производителями. Помимо этого, государство лоббировало интересы ряда крупных предприятий и предпринимателей либо размещало свои заказы на частных предприятиях, близких правительству или каким-либо правящим кругам.</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В конце XIX – начале XX века в российскую экономику начинает активно проникать иностранный капитал. При этом складывается даже некоторая специфика по размещению капитала странами-инвесторами. Так, в частности, французский капитал, как правило, размещался в банках, и в общей сложности французы разместили до Первой мировой войны в России своих капиталов до двух миллиардов золотых франков. Немецкий капитал, как правило, был машиностроительным: немцы строили здесь промышленные предприятия, и многие из этих предприятий до сих пор работают. Английский капитал, как правило, размещался в добывающей промышленности, прежде всего угольной и нефтяной.</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В это же время в России начинают складываться и основные формы капиталистических предприятий, таких как картель, трест, синдикат. Кстати, не забудьте посмотреть, что означают эти термины. Тем не менее, основной формой монополии в России был синдикат, то есть договоренность о совместном сбыте товаров. В России были организованы такие крупные монополистические предприятия, как «Продомет», «Продвагон», «Продсахар», «Гвоздь» или синдикат Нобеля.</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sidRPr="00AF36A9">
        <w:rPr>
          <w:rFonts w:ascii="Helvetica" w:eastAsia="Times New Roman" w:hAnsi="Helvetica" w:cs="Helvetica"/>
          <w:color w:val="333333"/>
          <w:sz w:val="24"/>
          <w:szCs w:val="24"/>
          <w:lang w:eastAsia="ru-RU"/>
        </w:rPr>
        <w:t> </w:t>
      </w:r>
    </w:p>
    <w:p w:rsidR="00FD5F80" w:rsidRDefault="00AF36A9" w:rsidP="00AF36A9">
      <w:pPr>
        <w:shd w:val="clear" w:color="auto" w:fill="FFFFFF"/>
        <w:spacing w:after="0" w:line="240" w:lineRule="auto"/>
        <w:jc w:val="both"/>
        <w:rPr>
          <w:rFonts w:ascii="Helvetica" w:eastAsia="Times New Roman" w:hAnsi="Helvetica" w:cs="Helvetica"/>
          <w:color w:val="346BA2"/>
          <w:sz w:val="18"/>
          <w:szCs w:val="18"/>
          <w:u w:val="single"/>
          <w:lang w:eastAsia="ru-RU"/>
        </w:rPr>
      </w:pPr>
      <w:r w:rsidRPr="00AF36A9">
        <w:rPr>
          <w:rFonts w:ascii="Helvetica" w:eastAsia="Times New Roman" w:hAnsi="Helvetica" w:cs="Helvetica"/>
          <w:color w:val="333333"/>
          <w:sz w:val="24"/>
          <w:szCs w:val="24"/>
          <w:lang w:eastAsia="ru-RU"/>
        </w:rPr>
        <w:lastRenderedPageBreak/>
        <w:t>Давайте подведем общий итог. Мы с вами видим, в России развиваются капиталистические отношения, но в то же самое время российский капитализм имел существенную специфику. Первое – это существенная доля государства в российской экономике. Ну и второе – это активное развитие монополистических форм хозяйствования, котор</w:t>
      </w:r>
      <w:r>
        <w:rPr>
          <w:rFonts w:ascii="Helvetica" w:eastAsia="Times New Roman" w:hAnsi="Helvetica" w:cs="Helvetica"/>
          <w:color w:val="333333"/>
          <w:sz w:val="24"/>
          <w:szCs w:val="24"/>
          <w:lang w:eastAsia="ru-RU"/>
        </w:rPr>
        <w:t>ые были удобны для самодержавия..</w:t>
      </w:r>
    </w:p>
    <w:p w:rsidR="00AF36A9" w:rsidRPr="00AF36A9" w:rsidRDefault="00AF36A9" w:rsidP="00AF36A9">
      <w:pPr>
        <w:shd w:val="clear" w:color="auto" w:fill="FFFFFF"/>
        <w:spacing w:after="0" w:line="240" w:lineRule="auto"/>
        <w:jc w:val="both"/>
        <w:rPr>
          <w:rFonts w:ascii="Helvetica" w:eastAsia="Times New Roman" w:hAnsi="Helvetica" w:cs="Helvetica"/>
          <w:color w:val="333333"/>
          <w:sz w:val="24"/>
          <w:szCs w:val="24"/>
          <w:lang w:eastAsia="ru-RU"/>
        </w:rPr>
      </w:pPr>
      <w:r>
        <w:rPr>
          <w:rFonts w:ascii="Helvetica" w:eastAsia="Times New Roman" w:hAnsi="Helvetica" w:cs="Helvetica"/>
          <w:color w:val="346BA2"/>
          <w:sz w:val="18"/>
          <w:szCs w:val="18"/>
          <w:u w:val="single"/>
          <w:lang w:eastAsia="ru-RU"/>
        </w:rPr>
        <w:t>Домашнее задание. Параграф 34. Задание3, стр. 75.</w:t>
      </w:r>
      <w:bookmarkStart w:id="0" w:name="_GoBack"/>
      <w:bookmarkEnd w:id="0"/>
    </w:p>
    <w:sectPr w:rsidR="00AF36A9" w:rsidRPr="00AF3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6A9"/>
    <w:rsid w:val="00AF36A9"/>
    <w:rsid w:val="00FD5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36A9"/>
    <w:rPr>
      <w:b/>
      <w:bCs/>
    </w:rPr>
  </w:style>
  <w:style w:type="character" w:styleId="a4">
    <w:name w:val="Hyperlink"/>
    <w:basedOn w:val="a0"/>
    <w:uiPriority w:val="99"/>
    <w:semiHidden/>
    <w:unhideWhenUsed/>
    <w:rsid w:val="00AF36A9"/>
    <w:rPr>
      <w:color w:val="0000FF"/>
      <w:u w:val="single"/>
    </w:rPr>
  </w:style>
  <w:style w:type="paragraph" w:styleId="a5">
    <w:name w:val="Balloon Text"/>
    <w:basedOn w:val="a"/>
    <w:link w:val="a6"/>
    <w:uiPriority w:val="99"/>
    <w:semiHidden/>
    <w:unhideWhenUsed/>
    <w:rsid w:val="00AF36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36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36A9"/>
    <w:rPr>
      <w:b/>
      <w:bCs/>
    </w:rPr>
  </w:style>
  <w:style w:type="character" w:styleId="a4">
    <w:name w:val="Hyperlink"/>
    <w:basedOn w:val="a0"/>
    <w:uiPriority w:val="99"/>
    <w:semiHidden/>
    <w:unhideWhenUsed/>
    <w:rsid w:val="00AF36A9"/>
    <w:rPr>
      <w:color w:val="0000FF"/>
      <w:u w:val="single"/>
    </w:rPr>
  </w:style>
  <w:style w:type="paragraph" w:styleId="a5">
    <w:name w:val="Balloon Text"/>
    <w:basedOn w:val="a"/>
    <w:link w:val="a6"/>
    <w:uiPriority w:val="99"/>
    <w:semiHidden/>
    <w:unhideWhenUsed/>
    <w:rsid w:val="00AF36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36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359868">
      <w:bodyDiv w:val="1"/>
      <w:marLeft w:val="0"/>
      <w:marRight w:val="0"/>
      <w:marTop w:val="0"/>
      <w:marBottom w:val="0"/>
      <w:divBdr>
        <w:top w:val="none" w:sz="0" w:space="0" w:color="auto"/>
        <w:left w:val="none" w:sz="0" w:space="0" w:color="auto"/>
        <w:bottom w:val="none" w:sz="0" w:space="0" w:color="auto"/>
        <w:right w:val="none" w:sz="0" w:space="0" w:color="auto"/>
      </w:divBdr>
      <w:divsChild>
        <w:div w:id="1170562138">
          <w:marLeft w:val="0"/>
          <w:marRight w:val="0"/>
          <w:marTop w:val="0"/>
          <w:marBottom w:val="0"/>
          <w:divBdr>
            <w:top w:val="none" w:sz="0" w:space="0" w:color="auto"/>
            <w:left w:val="none" w:sz="0" w:space="0" w:color="auto"/>
            <w:bottom w:val="none" w:sz="0" w:space="0" w:color="auto"/>
            <w:right w:val="none" w:sz="0" w:space="0" w:color="auto"/>
          </w:divBdr>
          <w:divsChild>
            <w:div w:id="391542777">
              <w:marLeft w:val="0"/>
              <w:marRight w:val="0"/>
              <w:marTop w:val="525"/>
              <w:marBottom w:val="0"/>
              <w:divBdr>
                <w:top w:val="none" w:sz="0" w:space="0" w:color="auto"/>
                <w:left w:val="none" w:sz="0" w:space="0" w:color="auto"/>
                <w:bottom w:val="none" w:sz="0" w:space="0" w:color="auto"/>
                <w:right w:val="none" w:sz="0" w:space="0" w:color="auto"/>
              </w:divBdr>
              <w:divsChild>
                <w:div w:id="801072422">
                  <w:marLeft w:val="0"/>
                  <w:marRight w:val="0"/>
                  <w:marTop w:val="0"/>
                  <w:marBottom w:val="0"/>
                  <w:divBdr>
                    <w:top w:val="none" w:sz="0" w:space="0" w:color="auto"/>
                    <w:left w:val="none" w:sz="0" w:space="0" w:color="auto"/>
                    <w:bottom w:val="none" w:sz="0" w:space="0" w:color="auto"/>
                    <w:right w:val="none" w:sz="0" w:space="0" w:color="auto"/>
                  </w:divBdr>
                  <w:divsChild>
                    <w:div w:id="443496787">
                      <w:marLeft w:val="0"/>
                      <w:marRight w:val="0"/>
                      <w:marTop w:val="0"/>
                      <w:marBottom w:val="0"/>
                      <w:divBdr>
                        <w:top w:val="none" w:sz="0" w:space="0" w:color="auto"/>
                        <w:left w:val="none" w:sz="0" w:space="0" w:color="auto"/>
                        <w:bottom w:val="none" w:sz="0" w:space="0" w:color="auto"/>
                        <w:right w:val="none" w:sz="0" w:space="0" w:color="auto"/>
                      </w:divBdr>
                      <w:divsChild>
                        <w:div w:id="1927568745">
                          <w:marLeft w:val="0"/>
                          <w:marRight w:val="0"/>
                          <w:marTop w:val="0"/>
                          <w:marBottom w:val="0"/>
                          <w:divBdr>
                            <w:top w:val="none" w:sz="0" w:space="0" w:color="auto"/>
                            <w:left w:val="none" w:sz="0" w:space="0" w:color="auto"/>
                            <w:bottom w:val="none" w:sz="0" w:space="0" w:color="auto"/>
                            <w:right w:val="none" w:sz="0" w:space="0" w:color="auto"/>
                          </w:divBdr>
                          <w:divsChild>
                            <w:div w:id="1156799023">
                              <w:marLeft w:val="0"/>
                              <w:marRight w:val="0"/>
                              <w:marTop w:val="0"/>
                              <w:marBottom w:val="0"/>
                              <w:divBdr>
                                <w:top w:val="none" w:sz="0" w:space="0" w:color="auto"/>
                                <w:left w:val="none" w:sz="0" w:space="0" w:color="auto"/>
                                <w:bottom w:val="none" w:sz="0" w:space="0" w:color="auto"/>
                                <w:right w:val="none" w:sz="0" w:space="0" w:color="auto"/>
                              </w:divBdr>
                              <w:divsChild>
                                <w:div w:id="112014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19611">
                          <w:marLeft w:val="0"/>
                          <w:marRight w:val="0"/>
                          <w:marTop w:val="0"/>
                          <w:marBottom w:val="0"/>
                          <w:divBdr>
                            <w:top w:val="none" w:sz="0" w:space="0" w:color="auto"/>
                            <w:left w:val="none" w:sz="0" w:space="0" w:color="auto"/>
                            <w:bottom w:val="none" w:sz="0" w:space="0" w:color="auto"/>
                            <w:right w:val="none" w:sz="0" w:space="0" w:color="auto"/>
                          </w:divBdr>
                          <w:divsChild>
                            <w:div w:id="729617234">
                              <w:marLeft w:val="0"/>
                              <w:marRight w:val="0"/>
                              <w:marTop w:val="0"/>
                              <w:marBottom w:val="375"/>
                              <w:divBdr>
                                <w:top w:val="none" w:sz="0" w:space="0" w:color="auto"/>
                                <w:left w:val="none" w:sz="0" w:space="0" w:color="auto"/>
                                <w:bottom w:val="none" w:sz="0" w:space="0" w:color="auto"/>
                                <w:right w:val="none" w:sz="0" w:space="0" w:color="auto"/>
                              </w:divBdr>
                            </w:div>
                            <w:div w:id="897204376">
                              <w:marLeft w:val="0"/>
                              <w:marRight w:val="0"/>
                              <w:marTop w:val="0"/>
                              <w:marBottom w:val="375"/>
                              <w:divBdr>
                                <w:top w:val="none" w:sz="0" w:space="0" w:color="auto"/>
                                <w:left w:val="none" w:sz="0" w:space="0" w:color="auto"/>
                                <w:bottom w:val="none" w:sz="0" w:space="0" w:color="auto"/>
                                <w:right w:val="none" w:sz="0" w:space="0" w:color="auto"/>
                              </w:divBdr>
                            </w:div>
                            <w:div w:id="842819435">
                              <w:marLeft w:val="0"/>
                              <w:marRight w:val="0"/>
                              <w:marTop w:val="0"/>
                              <w:marBottom w:val="375"/>
                              <w:divBdr>
                                <w:top w:val="none" w:sz="0" w:space="0" w:color="auto"/>
                                <w:left w:val="none" w:sz="0" w:space="0" w:color="auto"/>
                                <w:bottom w:val="none" w:sz="0" w:space="0" w:color="auto"/>
                                <w:right w:val="none" w:sz="0" w:space="0" w:color="auto"/>
                              </w:divBdr>
                            </w:div>
                            <w:div w:id="459300001">
                              <w:marLeft w:val="0"/>
                              <w:marRight w:val="0"/>
                              <w:marTop w:val="0"/>
                              <w:marBottom w:val="375"/>
                              <w:divBdr>
                                <w:top w:val="none" w:sz="0" w:space="0" w:color="auto"/>
                                <w:left w:val="none" w:sz="0" w:space="0" w:color="auto"/>
                                <w:bottom w:val="none" w:sz="0" w:space="0" w:color="auto"/>
                                <w:right w:val="none" w:sz="0" w:space="0" w:color="auto"/>
                              </w:divBdr>
                            </w:div>
                            <w:div w:id="110306673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553</Words>
  <Characters>3156</Characters>
  <Application>Microsoft Office Word</Application>
  <DocSecurity>0</DocSecurity>
  <Lines>26</Lines>
  <Paragraphs>7</Paragraphs>
  <ScaleCrop>false</ScaleCrop>
  <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2020-04-25T13:31:00Z</dcterms:created>
  <dcterms:modified xsi:type="dcterms:W3CDTF">2020-04-25T13:39:00Z</dcterms:modified>
</cp:coreProperties>
</file>